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66778" w14:textId="77777777" w:rsidR="00232E6B" w:rsidRPr="00BD0036" w:rsidRDefault="00946090" w:rsidP="00352A40">
      <w:pPr>
        <w:autoSpaceDE w:val="0"/>
        <w:autoSpaceDN w:val="0"/>
        <w:adjustRightInd w:val="0"/>
        <w:contextualSpacing/>
        <w:jc w:val="both"/>
        <w:rPr>
          <w:rFonts w:ascii="Arial" w:eastAsia="Times New Roman" w:hAnsi="Arial" w:cs="Arial"/>
          <w:noProof/>
          <w:color w:val="000000"/>
        </w:rPr>
      </w:pPr>
      <w:bookmarkStart w:id="0" w:name="_GoBack"/>
      <w:bookmarkEnd w:id="0"/>
      <w:r w:rsidRPr="00BD0036">
        <w:rPr>
          <w:rFonts w:ascii="Arial" w:eastAsia="Times New Roman" w:hAnsi="Arial" w:cs="Arial"/>
          <w:noProof/>
          <w:color w:val="000000"/>
        </w:rPr>
        <w:t>Month</w:t>
      </w:r>
      <w:r w:rsidR="00232E6B" w:rsidRPr="00BD0036">
        <w:rPr>
          <w:rFonts w:ascii="Arial" w:eastAsia="Times New Roman" w:hAnsi="Arial" w:cs="Arial"/>
          <w:noProof/>
          <w:color w:val="000000"/>
        </w:rPr>
        <w:t xml:space="preserve"> </w:t>
      </w:r>
      <w:r w:rsidRPr="00BD0036">
        <w:rPr>
          <w:rFonts w:ascii="Arial" w:eastAsia="Times New Roman" w:hAnsi="Arial" w:cs="Arial"/>
          <w:noProof/>
          <w:color w:val="000000"/>
        </w:rPr>
        <w:t>Day</w:t>
      </w:r>
      <w:r w:rsidR="00232E6B" w:rsidRPr="00BD0036">
        <w:rPr>
          <w:rFonts w:ascii="Arial" w:eastAsia="Times New Roman" w:hAnsi="Arial" w:cs="Arial"/>
          <w:noProof/>
          <w:color w:val="000000"/>
        </w:rPr>
        <w:t xml:space="preserve">, </w:t>
      </w:r>
      <w:r w:rsidRPr="00BD0036">
        <w:rPr>
          <w:rFonts w:ascii="Arial" w:eastAsia="Times New Roman" w:hAnsi="Arial" w:cs="Arial"/>
          <w:noProof/>
          <w:color w:val="000000"/>
        </w:rPr>
        <w:t>Year</w:t>
      </w:r>
    </w:p>
    <w:p w14:paraId="197C2430" w14:textId="77777777" w:rsidR="00232E6B" w:rsidRPr="00BD0036" w:rsidRDefault="00232E6B" w:rsidP="00352A40">
      <w:pPr>
        <w:autoSpaceDE w:val="0"/>
        <w:autoSpaceDN w:val="0"/>
        <w:adjustRightInd w:val="0"/>
        <w:contextualSpacing/>
        <w:jc w:val="both"/>
        <w:rPr>
          <w:rFonts w:ascii="Arial" w:eastAsia="Times New Roman" w:hAnsi="Arial" w:cs="Arial"/>
          <w:noProof/>
          <w:color w:val="000000"/>
        </w:rPr>
      </w:pPr>
    </w:p>
    <w:p w14:paraId="4A8504C0" w14:textId="77777777" w:rsidR="00352A40" w:rsidRPr="00BD0036" w:rsidRDefault="00352A40" w:rsidP="00352A40">
      <w:pPr>
        <w:autoSpaceDE w:val="0"/>
        <w:autoSpaceDN w:val="0"/>
        <w:adjustRightInd w:val="0"/>
        <w:contextualSpacing/>
        <w:jc w:val="both"/>
        <w:rPr>
          <w:rFonts w:ascii="Arial" w:eastAsia="Times New Roman" w:hAnsi="Arial" w:cs="Arial"/>
          <w:noProof/>
          <w:color w:val="000000"/>
        </w:rPr>
      </w:pPr>
    </w:p>
    <w:p w14:paraId="6C14263E" w14:textId="77777777" w:rsidR="00232E6B" w:rsidRPr="00BD0036" w:rsidRDefault="00E606F8" w:rsidP="00352A40">
      <w:pPr>
        <w:autoSpaceDE w:val="0"/>
        <w:autoSpaceDN w:val="0"/>
        <w:adjustRightInd w:val="0"/>
        <w:contextualSpacing/>
        <w:jc w:val="both"/>
        <w:rPr>
          <w:rFonts w:ascii="Arial" w:eastAsia="Times New Roman" w:hAnsi="Arial" w:cs="Arial"/>
          <w:noProof/>
          <w:color w:val="000000"/>
        </w:rPr>
      </w:pPr>
      <w:r w:rsidRPr="00BD0036">
        <w:rPr>
          <w:rFonts w:ascii="Arial" w:eastAsia="Times New Roman" w:hAnsi="Arial" w:cs="Arial"/>
          <w:noProof/>
          <w:color w:val="000000"/>
        </w:rPr>
        <w:t>[Title]</w:t>
      </w:r>
      <w:r w:rsidR="00232E6B" w:rsidRPr="00BD0036">
        <w:rPr>
          <w:rFonts w:ascii="Arial" w:eastAsia="Times New Roman" w:hAnsi="Arial" w:cs="Arial"/>
          <w:noProof/>
          <w:color w:val="000000"/>
        </w:rPr>
        <w:t xml:space="preserve"> </w:t>
      </w:r>
      <w:r w:rsidRPr="00BD0036">
        <w:rPr>
          <w:rFonts w:ascii="Arial" w:eastAsia="Times New Roman" w:hAnsi="Arial" w:cs="Arial"/>
          <w:noProof/>
          <w:color w:val="000000"/>
        </w:rPr>
        <w:t>[</w:t>
      </w:r>
      <w:r w:rsidR="00352A40" w:rsidRPr="00BD0036">
        <w:rPr>
          <w:rFonts w:ascii="Arial" w:eastAsia="Times New Roman" w:hAnsi="Arial" w:cs="Arial"/>
          <w:noProof/>
          <w:color w:val="000000"/>
        </w:rPr>
        <w:t xml:space="preserve">Member </w:t>
      </w:r>
      <w:r w:rsidRPr="00BD0036">
        <w:rPr>
          <w:rFonts w:ascii="Arial" w:eastAsia="Times New Roman" w:hAnsi="Arial" w:cs="Arial"/>
          <w:noProof/>
          <w:color w:val="000000"/>
        </w:rPr>
        <w:t>First Name] [</w:t>
      </w:r>
      <w:r w:rsidR="00352A40" w:rsidRPr="00BD0036">
        <w:rPr>
          <w:rFonts w:ascii="Arial" w:eastAsia="Times New Roman" w:hAnsi="Arial" w:cs="Arial"/>
          <w:noProof/>
          <w:color w:val="000000"/>
        </w:rPr>
        <w:t xml:space="preserve">Member </w:t>
      </w:r>
      <w:r w:rsidRPr="00BD0036">
        <w:rPr>
          <w:rFonts w:ascii="Arial" w:eastAsia="Times New Roman" w:hAnsi="Arial" w:cs="Arial"/>
          <w:noProof/>
          <w:color w:val="000000"/>
        </w:rPr>
        <w:t>Last Name]</w:t>
      </w:r>
      <w:r w:rsidR="00232E6B" w:rsidRPr="00BD0036">
        <w:rPr>
          <w:rFonts w:ascii="Arial" w:eastAsia="Times New Roman" w:hAnsi="Arial" w:cs="Arial"/>
          <w:noProof/>
          <w:color w:val="000000"/>
        </w:rPr>
        <w:tab/>
      </w:r>
      <w:r w:rsidR="00232E6B" w:rsidRPr="00BD0036">
        <w:rPr>
          <w:rFonts w:ascii="Arial" w:eastAsia="Times New Roman" w:hAnsi="Arial" w:cs="Arial"/>
          <w:noProof/>
          <w:color w:val="000000"/>
        </w:rPr>
        <w:tab/>
      </w:r>
      <w:r w:rsidR="00232E6B" w:rsidRPr="00BD0036">
        <w:rPr>
          <w:rFonts w:ascii="Arial" w:eastAsia="Times New Roman" w:hAnsi="Arial" w:cs="Arial"/>
          <w:noProof/>
          <w:color w:val="000000"/>
        </w:rPr>
        <w:tab/>
      </w:r>
      <w:r w:rsidR="00232E6B" w:rsidRPr="00BD0036">
        <w:rPr>
          <w:rFonts w:ascii="Arial" w:eastAsia="Times New Roman" w:hAnsi="Arial" w:cs="Arial"/>
          <w:noProof/>
          <w:color w:val="000000"/>
        </w:rPr>
        <w:tab/>
      </w:r>
      <w:r w:rsidR="00232E6B" w:rsidRPr="00BD0036">
        <w:rPr>
          <w:rFonts w:ascii="Arial" w:eastAsia="Times New Roman" w:hAnsi="Arial" w:cs="Arial"/>
          <w:noProof/>
          <w:color w:val="000000"/>
        </w:rPr>
        <w:tab/>
      </w:r>
    </w:p>
    <w:p w14:paraId="5C0C1953" w14:textId="77777777" w:rsidR="00232E6B" w:rsidRPr="00BD0036" w:rsidRDefault="00946090" w:rsidP="00352A40">
      <w:pPr>
        <w:autoSpaceDE w:val="0"/>
        <w:autoSpaceDN w:val="0"/>
        <w:adjustRightInd w:val="0"/>
        <w:contextualSpacing/>
        <w:jc w:val="both"/>
        <w:rPr>
          <w:rFonts w:ascii="Arial" w:eastAsia="Times New Roman" w:hAnsi="Arial" w:cs="Arial"/>
          <w:noProof/>
          <w:color w:val="000000"/>
        </w:rPr>
      </w:pPr>
      <w:r w:rsidRPr="00BD0036">
        <w:rPr>
          <w:rFonts w:ascii="Arial" w:eastAsia="Times New Roman" w:hAnsi="Arial" w:cs="Arial"/>
          <w:noProof/>
          <w:color w:val="000000"/>
        </w:rPr>
        <w:t>[Committee Name</w:t>
      </w:r>
      <w:r w:rsidR="00E606F8" w:rsidRPr="00BD0036">
        <w:rPr>
          <w:rFonts w:ascii="Arial" w:eastAsia="Times New Roman" w:hAnsi="Arial" w:cs="Arial"/>
          <w:noProof/>
          <w:color w:val="000000"/>
        </w:rPr>
        <w:t>]</w:t>
      </w:r>
      <w:r w:rsidR="00232E6B" w:rsidRPr="00BD0036">
        <w:rPr>
          <w:rFonts w:ascii="Arial" w:eastAsia="Times New Roman" w:hAnsi="Arial" w:cs="Arial"/>
          <w:noProof/>
          <w:color w:val="000000"/>
        </w:rPr>
        <w:t xml:space="preserve"> </w:t>
      </w:r>
      <w:r w:rsidR="00AE77FA" w:rsidRPr="00BD0036">
        <w:rPr>
          <w:rFonts w:ascii="Arial" w:eastAsia="Times New Roman" w:hAnsi="Arial" w:cs="Arial"/>
          <w:noProof/>
          <w:color w:val="000000"/>
        </w:rPr>
        <w:tab/>
      </w:r>
      <w:r w:rsidR="00AE77FA" w:rsidRPr="00BD0036">
        <w:rPr>
          <w:rFonts w:ascii="Arial" w:eastAsia="Times New Roman" w:hAnsi="Arial" w:cs="Arial"/>
          <w:noProof/>
          <w:color w:val="000000"/>
        </w:rPr>
        <w:tab/>
      </w:r>
      <w:r w:rsidR="00AE77FA" w:rsidRPr="00BD0036">
        <w:rPr>
          <w:rFonts w:ascii="Arial" w:eastAsia="Times New Roman" w:hAnsi="Arial" w:cs="Arial"/>
          <w:noProof/>
          <w:color w:val="000000"/>
        </w:rPr>
        <w:tab/>
      </w:r>
      <w:r w:rsidR="00AE77FA" w:rsidRPr="00BD0036">
        <w:rPr>
          <w:rFonts w:ascii="Arial" w:eastAsia="Times New Roman" w:hAnsi="Arial" w:cs="Arial"/>
          <w:noProof/>
          <w:color w:val="000000"/>
        </w:rPr>
        <w:tab/>
      </w:r>
      <w:r w:rsidR="00232E6B" w:rsidRPr="00BD0036">
        <w:rPr>
          <w:rFonts w:ascii="Arial" w:eastAsia="Times New Roman" w:hAnsi="Arial" w:cs="Arial"/>
          <w:noProof/>
          <w:color w:val="000000"/>
        </w:rPr>
        <w:tab/>
        <w:t xml:space="preserve"> </w:t>
      </w:r>
    </w:p>
    <w:p w14:paraId="57346848" w14:textId="77777777" w:rsidR="00232E6B" w:rsidRPr="00BD0036" w:rsidRDefault="00E606F8" w:rsidP="00352A40">
      <w:pPr>
        <w:contextualSpacing/>
        <w:jc w:val="both"/>
        <w:rPr>
          <w:rFonts w:ascii="Arial" w:eastAsia="Times New Roman" w:hAnsi="Arial" w:cs="Arial"/>
          <w:noProof/>
          <w:color w:val="000000"/>
        </w:rPr>
      </w:pPr>
      <w:r w:rsidRPr="00BD0036">
        <w:rPr>
          <w:rFonts w:ascii="Arial" w:eastAsia="Times New Roman" w:hAnsi="Arial" w:cs="Arial"/>
          <w:noProof/>
          <w:color w:val="000000"/>
        </w:rPr>
        <w:t>[Address]</w:t>
      </w:r>
      <w:r w:rsidR="00232E6B" w:rsidRPr="00BD0036">
        <w:rPr>
          <w:rFonts w:ascii="Arial" w:eastAsia="Times New Roman" w:hAnsi="Arial" w:cs="Arial"/>
          <w:noProof/>
          <w:color w:val="000000"/>
        </w:rPr>
        <w:t xml:space="preserve"> </w:t>
      </w:r>
      <w:r w:rsidR="00232E6B" w:rsidRPr="00BD0036">
        <w:rPr>
          <w:rFonts w:ascii="Arial" w:eastAsia="Times New Roman" w:hAnsi="Arial" w:cs="Arial"/>
          <w:noProof/>
          <w:color w:val="000000"/>
        </w:rPr>
        <w:tab/>
      </w:r>
      <w:r w:rsidR="00232E6B" w:rsidRPr="00BD0036">
        <w:rPr>
          <w:rFonts w:ascii="Arial" w:eastAsia="Times New Roman" w:hAnsi="Arial" w:cs="Arial"/>
          <w:noProof/>
          <w:color w:val="000000"/>
        </w:rPr>
        <w:tab/>
      </w:r>
    </w:p>
    <w:p w14:paraId="109177E9" w14:textId="77777777" w:rsidR="00352A40" w:rsidRPr="00BD0036" w:rsidRDefault="00E606F8" w:rsidP="00352A40">
      <w:pPr>
        <w:contextualSpacing/>
        <w:jc w:val="both"/>
        <w:rPr>
          <w:rFonts w:ascii="Arial" w:hAnsi="Arial" w:cs="Arial"/>
          <w:b/>
        </w:rPr>
      </w:pPr>
      <w:r w:rsidRPr="00BD0036">
        <w:rPr>
          <w:rFonts w:ascii="Arial" w:eastAsia="Times New Roman" w:hAnsi="Arial" w:cs="Arial"/>
          <w:noProof/>
          <w:color w:val="000000"/>
        </w:rPr>
        <w:t>[City, State Zip Code]</w:t>
      </w:r>
      <w:r w:rsidR="00232E6B" w:rsidRPr="00BD0036">
        <w:rPr>
          <w:rFonts w:ascii="Arial" w:eastAsia="Times New Roman" w:hAnsi="Arial" w:cs="Arial"/>
          <w:noProof/>
          <w:color w:val="000000"/>
        </w:rPr>
        <w:t xml:space="preserve"> </w:t>
      </w:r>
      <w:r w:rsidR="00232E6B" w:rsidRPr="00BD0036">
        <w:rPr>
          <w:rFonts w:ascii="Arial" w:eastAsia="Times New Roman" w:hAnsi="Arial" w:cs="Arial"/>
          <w:noProof/>
          <w:color w:val="000000"/>
        </w:rPr>
        <w:tab/>
      </w:r>
      <w:r w:rsidR="00232E6B" w:rsidRPr="00BD0036">
        <w:rPr>
          <w:rFonts w:ascii="Arial" w:eastAsia="Times New Roman" w:hAnsi="Arial" w:cs="Arial"/>
          <w:noProof/>
          <w:color w:val="000000"/>
        </w:rPr>
        <w:tab/>
      </w:r>
      <w:r w:rsidR="00232E6B" w:rsidRPr="00BD0036">
        <w:rPr>
          <w:rFonts w:ascii="Arial" w:eastAsia="Times New Roman" w:hAnsi="Arial" w:cs="Arial"/>
          <w:noProof/>
          <w:color w:val="000000"/>
        </w:rPr>
        <w:tab/>
      </w:r>
      <w:r w:rsidR="00232E6B" w:rsidRPr="00BD0036">
        <w:rPr>
          <w:rFonts w:ascii="Arial" w:eastAsia="Times New Roman" w:hAnsi="Arial" w:cs="Arial"/>
          <w:noProof/>
          <w:color w:val="000000"/>
        </w:rPr>
        <w:tab/>
      </w:r>
      <w:r w:rsidR="00E25BEA" w:rsidRPr="00BD0036">
        <w:rPr>
          <w:rFonts w:ascii="Arial" w:eastAsia="Times New Roman" w:hAnsi="Arial" w:cs="Arial"/>
          <w:noProof/>
          <w:color w:val="000000"/>
        </w:rPr>
        <w:br/>
      </w:r>
    </w:p>
    <w:p w14:paraId="37B1F2BF" w14:textId="77777777" w:rsidR="00522996" w:rsidRPr="00BD0036" w:rsidRDefault="00E25BEA" w:rsidP="00352A40">
      <w:pPr>
        <w:contextualSpacing/>
        <w:jc w:val="both"/>
        <w:rPr>
          <w:rFonts w:ascii="Arial" w:hAnsi="Arial" w:cs="Arial"/>
        </w:rPr>
      </w:pPr>
      <w:r w:rsidRPr="00BD0036">
        <w:rPr>
          <w:rFonts w:ascii="Arial" w:hAnsi="Arial" w:cs="Arial"/>
          <w:b/>
        </w:rPr>
        <w:br/>
      </w:r>
      <w:r w:rsidR="00522996" w:rsidRPr="00BD0036">
        <w:rPr>
          <w:rFonts w:ascii="Arial" w:hAnsi="Arial" w:cs="Arial"/>
        </w:rPr>
        <w:t xml:space="preserve">Dear </w:t>
      </w:r>
      <w:r w:rsidR="00946090" w:rsidRPr="00BD0036">
        <w:rPr>
          <w:rFonts w:ascii="Arial" w:hAnsi="Arial" w:cs="Arial"/>
        </w:rPr>
        <w:t>[Title] [</w:t>
      </w:r>
      <w:r w:rsidR="00AA3CFA" w:rsidRPr="00BD0036">
        <w:rPr>
          <w:rFonts w:ascii="Arial" w:hAnsi="Arial" w:cs="Arial"/>
        </w:rPr>
        <w:t xml:space="preserve">Member </w:t>
      </w:r>
      <w:r w:rsidR="00946090" w:rsidRPr="00BD0036">
        <w:rPr>
          <w:rFonts w:ascii="Arial" w:hAnsi="Arial" w:cs="Arial"/>
        </w:rPr>
        <w:t>First Name] [</w:t>
      </w:r>
      <w:r w:rsidR="00AA3CFA" w:rsidRPr="00BD0036">
        <w:rPr>
          <w:rFonts w:ascii="Arial" w:hAnsi="Arial" w:cs="Arial"/>
        </w:rPr>
        <w:t xml:space="preserve">Member </w:t>
      </w:r>
      <w:r w:rsidR="00946090" w:rsidRPr="00BD0036">
        <w:rPr>
          <w:rFonts w:ascii="Arial" w:hAnsi="Arial" w:cs="Arial"/>
        </w:rPr>
        <w:t>Last Name]</w:t>
      </w:r>
      <w:r w:rsidR="00522996" w:rsidRPr="00BD0036">
        <w:rPr>
          <w:rFonts w:ascii="Arial" w:hAnsi="Arial" w:cs="Arial"/>
        </w:rPr>
        <w:t>,</w:t>
      </w:r>
    </w:p>
    <w:p w14:paraId="40BA5FB4" w14:textId="77777777" w:rsidR="00352A40" w:rsidRPr="00BD0036" w:rsidRDefault="00352A40" w:rsidP="00352A40">
      <w:pPr>
        <w:contextualSpacing/>
        <w:jc w:val="both"/>
        <w:rPr>
          <w:rFonts w:ascii="Arial" w:eastAsia="Times New Roman" w:hAnsi="Arial" w:cs="Arial"/>
          <w:noProof/>
          <w:color w:val="000000"/>
        </w:rPr>
      </w:pPr>
    </w:p>
    <w:p w14:paraId="48F65FD2" w14:textId="77777777" w:rsidR="002E43B8" w:rsidRPr="00BD0036" w:rsidRDefault="008E75D2" w:rsidP="00352A40">
      <w:pPr>
        <w:pStyle w:val="Heading1"/>
        <w:spacing w:after="420"/>
        <w:contextualSpacing/>
        <w:rPr>
          <w:rFonts w:ascii="Arial" w:hAnsi="Arial" w:cs="Arial"/>
          <w:b w:val="0"/>
          <w:sz w:val="22"/>
          <w:szCs w:val="22"/>
        </w:rPr>
      </w:pPr>
      <w:r w:rsidRPr="00BD0036">
        <w:rPr>
          <w:rFonts w:ascii="Arial" w:hAnsi="Arial" w:cs="Arial"/>
          <w:b w:val="0"/>
          <w:sz w:val="22"/>
          <w:szCs w:val="22"/>
        </w:rPr>
        <w:t xml:space="preserve">On behalf of </w:t>
      </w:r>
      <w:r w:rsidR="002E43B8" w:rsidRPr="00BD0036">
        <w:rPr>
          <w:rFonts w:ascii="Arial" w:hAnsi="Arial" w:cs="Arial"/>
          <w:b w:val="0"/>
          <w:sz w:val="22"/>
          <w:szCs w:val="22"/>
        </w:rPr>
        <w:t>[Insert Organization]</w:t>
      </w:r>
      <w:r w:rsidRPr="00BD0036">
        <w:rPr>
          <w:rFonts w:ascii="Arial" w:hAnsi="Arial" w:cs="Arial"/>
          <w:b w:val="0"/>
          <w:sz w:val="22"/>
          <w:szCs w:val="22"/>
        </w:rPr>
        <w:t xml:space="preserve">, I am writing to </w:t>
      </w:r>
      <w:r w:rsidR="002E43B8" w:rsidRPr="00BD0036">
        <w:rPr>
          <w:rFonts w:ascii="Arial" w:hAnsi="Arial" w:cs="Arial"/>
          <w:b w:val="0"/>
          <w:sz w:val="22"/>
          <w:szCs w:val="22"/>
        </w:rPr>
        <w:t>urge you to support</w:t>
      </w:r>
      <w:r w:rsidR="00F13C22" w:rsidRPr="00BD0036">
        <w:rPr>
          <w:rFonts w:ascii="Arial" w:hAnsi="Arial" w:cs="Arial"/>
          <w:b w:val="0"/>
          <w:sz w:val="22"/>
          <w:szCs w:val="22"/>
        </w:rPr>
        <w:t xml:space="preserve"> the</w:t>
      </w:r>
      <w:r w:rsidR="002E43B8" w:rsidRPr="00BD0036">
        <w:rPr>
          <w:rFonts w:ascii="Arial" w:hAnsi="Arial" w:cs="Arial"/>
          <w:b w:val="0"/>
          <w:sz w:val="22"/>
          <w:szCs w:val="22"/>
        </w:rPr>
        <w:t xml:space="preserve"> Remote Online Notarization</w:t>
      </w:r>
      <w:r w:rsidR="00556BF3">
        <w:rPr>
          <w:rFonts w:ascii="Arial" w:hAnsi="Arial" w:cs="Arial"/>
          <w:b w:val="0"/>
          <w:sz w:val="22"/>
          <w:szCs w:val="22"/>
        </w:rPr>
        <w:t xml:space="preserve"> (RON)</w:t>
      </w:r>
      <w:r w:rsidR="002E43B8" w:rsidRPr="00BD0036">
        <w:rPr>
          <w:rFonts w:ascii="Arial" w:hAnsi="Arial" w:cs="Arial"/>
          <w:b w:val="0"/>
          <w:sz w:val="22"/>
          <w:szCs w:val="22"/>
        </w:rPr>
        <w:t xml:space="preserve"> model bill</w:t>
      </w:r>
      <w:r w:rsidR="0026167B" w:rsidRPr="00BD0036">
        <w:rPr>
          <w:rFonts w:ascii="Arial" w:hAnsi="Arial" w:cs="Arial"/>
          <w:b w:val="0"/>
          <w:sz w:val="22"/>
          <w:szCs w:val="22"/>
        </w:rPr>
        <w:t xml:space="preserve"> developed by the Mortgage Bankers Association (MBA) and the American Land Title Association (ALTA)</w:t>
      </w:r>
      <w:r w:rsidR="002E43B8" w:rsidRPr="00BD0036">
        <w:rPr>
          <w:rFonts w:ascii="Arial" w:hAnsi="Arial" w:cs="Arial"/>
          <w:b w:val="0"/>
          <w:sz w:val="22"/>
          <w:szCs w:val="22"/>
        </w:rPr>
        <w:t>.</w:t>
      </w:r>
    </w:p>
    <w:p w14:paraId="2EC6D68E" w14:textId="77777777" w:rsidR="00352A40" w:rsidRPr="00BD0036" w:rsidRDefault="00352A40" w:rsidP="00352A40">
      <w:pPr>
        <w:pStyle w:val="Heading1"/>
        <w:spacing w:after="420"/>
        <w:contextualSpacing/>
        <w:rPr>
          <w:rFonts w:ascii="Arial" w:hAnsi="Arial" w:cs="Arial"/>
          <w:b w:val="0"/>
          <w:sz w:val="22"/>
          <w:szCs w:val="22"/>
        </w:rPr>
      </w:pPr>
    </w:p>
    <w:p w14:paraId="1D21C235" w14:textId="77777777" w:rsidR="00BC30D2" w:rsidRPr="00BD0036" w:rsidRDefault="00BC30D2" w:rsidP="00E5057A">
      <w:pPr>
        <w:pStyle w:val="Heading1"/>
        <w:spacing w:after="420"/>
        <w:rPr>
          <w:rFonts w:ascii="Arial" w:hAnsi="Arial" w:cs="Arial"/>
          <w:b w:val="0"/>
          <w:sz w:val="22"/>
          <w:szCs w:val="22"/>
        </w:rPr>
      </w:pPr>
      <w:r w:rsidRPr="00BD0036">
        <w:rPr>
          <w:rFonts w:ascii="Arial" w:hAnsi="Arial" w:cs="Arial"/>
          <w:b w:val="0"/>
          <w:sz w:val="22"/>
          <w:szCs w:val="22"/>
        </w:rPr>
        <w:t xml:space="preserve">Notarial acts are a necessary component of the residential loan closing process. As the industry continues to serve consumers' needs by using online, mobile and other electronic means, it has become clear that </w:t>
      </w:r>
      <w:r w:rsidR="005B4DAF" w:rsidRPr="00BD0036">
        <w:rPr>
          <w:rFonts w:ascii="Arial" w:hAnsi="Arial" w:cs="Arial"/>
          <w:b w:val="0"/>
          <w:sz w:val="22"/>
          <w:szCs w:val="22"/>
        </w:rPr>
        <w:t>our</w:t>
      </w:r>
      <w:r w:rsidRPr="00BD0036">
        <w:rPr>
          <w:rFonts w:ascii="Arial" w:hAnsi="Arial" w:cs="Arial"/>
          <w:b w:val="0"/>
          <w:sz w:val="22"/>
          <w:szCs w:val="22"/>
        </w:rPr>
        <w:t xml:space="preserve"> state notarial laws and regulations are inadequate to support this </w:t>
      </w:r>
      <w:r w:rsidR="005B4DAF" w:rsidRPr="00BD0036">
        <w:rPr>
          <w:rFonts w:ascii="Arial" w:hAnsi="Arial" w:cs="Arial"/>
          <w:b w:val="0"/>
          <w:sz w:val="22"/>
          <w:szCs w:val="22"/>
        </w:rPr>
        <w:t xml:space="preserve">shift in </w:t>
      </w:r>
      <w:r w:rsidRPr="00BD0036">
        <w:rPr>
          <w:rFonts w:ascii="Arial" w:hAnsi="Arial" w:cs="Arial"/>
          <w:b w:val="0"/>
          <w:sz w:val="22"/>
          <w:szCs w:val="22"/>
        </w:rPr>
        <w:t>technology. The limitations with</w:t>
      </w:r>
      <w:r w:rsidR="005B4DAF" w:rsidRPr="00BD0036">
        <w:rPr>
          <w:rFonts w:ascii="Arial" w:hAnsi="Arial" w:cs="Arial"/>
          <w:b w:val="0"/>
          <w:sz w:val="22"/>
          <w:szCs w:val="22"/>
        </w:rPr>
        <w:t xml:space="preserve"> our</w:t>
      </w:r>
      <w:r w:rsidRPr="00BD0036">
        <w:rPr>
          <w:rFonts w:ascii="Arial" w:hAnsi="Arial" w:cs="Arial"/>
          <w:b w:val="0"/>
          <w:sz w:val="22"/>
          <w:szCs w:val="22"/>
        </w:rPr>
        <w:t xml:space="preserve"> existing laws may result in increased risk to the industry by hampering </w:t>
      </w:r>
      <w:r w:rsidR="00994F11" w:rsidRPr="00BD0036">
        <w:rPr>
          <w:rFonts w:ascii="Arial" w:hAnsi="Arial" w:cs="Arial"/>
          <w:b w:val="0"/>
          <w:sz w:val="22"/>
          <w:szCs w:val="22"/>
        </w:rPr>
        <w:t>our</w:t>
      </w:r>
      <w:r w:rsidRPr="00BD0036">
        <w:rPr>
          <w:rFonts w:ascii="Arial" w:hAnsi="Arial" w:cs="Arial"/>
          <w:b w:val="0"/>
          <w:sz w:val="22"/>
          <w:szCs w:val="22"/>
        </w:rPr>
        <w:t xml:space="preserve"> ability to serve customers.</w:t>
      </w:r>
    </w:p>
    <w:p w14:paraId="33241CB5" w14:textId="77777777" w:rsidR="0023795C" w:rsidRDefault="0023795C" w:rsidP="002E59B7">
      <w:pPr>
        <w:pStyle w:val="Heading1"/>
        <w:spacing w:after="420"/>
        <w:rPr>
          <w:rFonts w:ascii="Arial" w:hAnsi="Arial" w:cs="Arial"/>
          <w:b w:val="0"/>
          <w:sz w:val="22"/>
          <w:szCs w:val="22"/>
        </w:rPr>
      </w:pPr>
      <w:r>
        <w:rPr>
          <w:rFonts w:ascii="Arial" w:hAnsi="Arial" w:cs="Arial"/>
          <w:b w:val="0"/>
          <w:sz w:val="22"/>
          <w:szCs w:val="22"/>
        </w:rPr>
        <w:t>Many s</w:t>
      </w:r>
      <w:r w:rsidRPr="00BD0036">
        <w:rPr>
          <w:rFonts w:ascii="Arial" w:hAnsi="Arial" w:cs="Arial"/>
          <w:b w:val="0"/>
          <w:sz w:val="22"/>
          <w:szCs w:val="22"/>
        </w:rPr>
        <w:t xml:space="preserve">tates </w:t>
      </w:r>
      <w:r>
        <w:rPr>
          <w:rFonts w:ascii="Arial" w:hAnsi="Arial" w:cs="Arial"/>
          <w:b w:val="0"/>
          <w:sz w:val="22"/>
          <w:szCs w:val="22"/>
        </w:rPr>
        <w:t xml:space="preserve">have </w:t>
      </w:r>
      <w:r w:rsidR="00711F3D">
        <w:rPr>
          <w:rFonts w:ascii="Arial" w:hAnsi="Arial" w:cs="Arial"/>
          <w:b w:val="0"/>
          <w:sz w:val="22"/>
          <w:szCs w:val="22"/>
        </w:rPr>
        <w:t>r</w:t>
      </w:r>
      <w:r w:rsidRPr="00BD0036">
        <w:rPr>
          <w:rFonts w:ascii="Arial" w:hAnsi="Arial" w:cs="Arial"/>
          <w:b w:val="0"/>
          <w:sz w:val="22"/>
          <w:szCs w:val="22"/>
        </w:rPr>
        <w:t>ecogniz</w:t>
      </w:r>
      <w:r>
        <w:rPr>
          <w:rFonts w:ascii="Arial" w:hAnsi="Arial" w:cs="Arial"/>
          <w:b w:val="0"/>
          <w:sz w:val="22"/>
          <w:szCs w:val="22"/>
        </w:rPr>
        <w:t>ed</w:t>
      </w:r>
      <w:r w:rsidRPr="00BD0036">
        <w:rPr>
          <w:rFonts w:ascii="Arial" w:hAnsi="Arial" w:cs="Arial"/>
          <w:b w:val="0"/>
          <w:sz w:val="22"/>
          <w:szCs w:val="22"/>
        </w:rPr>
        <w:t xml:space="preserve"> the </w:t>
      </w:r>
      <w:r w:rsidR="008A2521">
        <w:rPr>
          <w:rFonts w:ascii="Arial" w:hAnsi="Arial" w:cs="Arial"/>
          <w:b w:val="0"/>
          <w:sz w:val="22"/>
          <w:szCs w:val="22"/>
        </w:rPr>
        <w:t>need to revise/update</w:t>
      </w:r>
      <w:r w:rsidRPr="00BD0036">
        <w:rPr>
          <w:rFonts w:ascii="Arial" w:hAnsi="Arial" w:cs="Arial"/>
          <w:b w:val="0"/>
          <w:sz w:val="22"/>
          <w:szCs w:val="22"/>
        </w:rPr>
        <w:t xml:space="preserve"> their law</w:t>
      </w:r>
      <w:r>
        <w:rPr>
          <w:rFonts w:ascii="Arial" w:hAnsi="Arial" w:cs="Arial"/>
          <w:b w:val="0"/>
          <w:sz w:val="22"/>
          <w:szCs w:val="22"/>
        </w:rPr>
        <w:t>s</w:t>
      </w:r>
      <w:r w:rsidRPr="00BD0036">
        <w:rPr>
          <w:rFonts w:ascii="Arial" w:hAnsi="Arial" w:cs="Arial"/>
          <w:b w:val="0"/>
          <w:sz w:val="22"/>
          <w:szCs w:val="22"/>
        </w:rPr>
        <w:t xml:space="preserve"> to support </w:t>
      </w:r>
      <w:r>
        <w:rPr>
          <w:rFonts w:ascii="Arial" w:hAnsi="Arial" w:cs="Arial"/>
          <w:b w:val="0"/>
          <w:sz w:val="22"/>
          <w:szCs w:val="22"/>
        </w:rPr>
        <w:t>RON and</w:t>
      </w:r>
      <w:r w:rsidRPr="00BD0036">
        <w:rPr>
          <w:rFonts w:ascii="Arial" w:hAnsi="Arial" w:cs="Arial"/>
          <w:b w:val="0"/>
          <w:sz w:val="22"/>
          <w:szCs w:val="22"/>
        </w:rPr>
        <w:t xml:space="preserve"> have begun to implement </w:t>
      </w:r>
      <w:r>
        <w:rPr>
          <w:rFonts w:ascii="Arial" w:hAnsi="Arial" w:cs="Arial"/>
          <w:b w:val="0"/>
          <w:sz w:val="22"/>
          <w:szCs w:val="22"/>
        </w:rPr>
        <w:t>legislation and rules</w:t>
      </w:r>
      <w:r w:rsidRPr="00BD0036">
        <w:rPr>
          <w:rFonts w:ascii="Arial" w:hAnsi="Arial" w:cs="Arial"/>
          <w:b w:val="0"/>
          <w:sz w:val="22"/>
          <w:szCs w:val="22"/>
        </w:rPr>
        <w:t xml:space="preserve"> that govern the online notarial process.</w:t>
      </w:r>
      <w:r w:rsidR="00711F3D">
        <w:rPr>
          <w:rFonts w:ascii="Arial" w:hAnsi="Arial" w:cs="Arial"/>
          <w:b w:val="0"/>
          <w:sz w:val="22"/>
          <w:szCs w:val="22"/>
        </w:rPr>
        <w:t xml:space="preserve"> </w:t>
      </w:r>
      <w:r w:rsidR="008A2521">
        <w:rPr>
          <w:rFonts w:ascii="Arial" w:hAnsi="Arial" w:cs="Arial"/>
          <w:b w:val="0"/>
          <w:sz w:val="22"/>
          <w:szCs w:val="22"/>
        </w:rPr>
        <w:t>As they do</w:t>
      </w:r>
      <w:r w:rsidR="00711F3D">
        <w:rPr>
          <w:rFonts w:ascii="Arial" w:hAnsi="Arial" w:cs="Arial"/>
          <w:b w:val="0"/>
          <w:sz w:val="22"/>
          <w:szCs w:val="22"/>
        </w:rPr>
        <w:t>, it is</w:t>
      </w:r>
      <w:r w:rsidR="00427576">
        <w:rPr>
          <w:rFonts w:ascii="Arial" w:hAnsi="Arial" w:cs="Arial"/>
          <w:b w:val="0"/>
          <w:sz w:val="22"/>
          <w:szCs w:val="22"/>
        </w:rPr>
        <w:t xml:space="preserve"> </w:t>
      </w:r>
      <w:r w:rsidR="00711F3D">
        <w:rPr>
          <w:rFonts w:ascii="Arial" w:hAnsi="Arial" w:cs="Arial"/>
          <w:b w:val="0"/>
          <w:sz w:val="22"/>
          <w:szCs w:val="22"/>
        </w:rPr>
        <w:t xml:space="preserve">imperative that states adopt a </w:t>
      </w:r>
      <w:r w:rsidR="008A2521">
        <w:rPr>
          <w:rFonts w:ascii="Arial" w:hAnsi="Arial" w:cs="Arial"/>
          <w:b w:val="0"/>
          <w:sz w:val="22"/>
          <w:szCs w:val="22"/>
        </w:rPr>
        <w:t>consistent</w:t>
      </w:r>
      <w:r w:rsidR="00711F3D">
        <w:rPr>
          <w:rFonts w:ascii="Arial" w:hAnsi="Arial" w:cs="Arial"/>
          <w:b w:val="0"/>
          <w:sz w:val="22"/>
          <w:szCs w:val="22"/>
        </w:rPr>
        <w:t xml:space="preserve"> approach</w:t>
      </w:r>
      <w:r w:rsidR="008A2521">
        <w:rPr>
          <w:rFonts w:ascii="Arial" w:hAnsi="Arial" w:cs="Arial"/>
          <w:b w:val="0"/>
          <w:sz w:val="22"/>
          <w:szCs w:val="22"/>
        </w:rPr>
        <w:t>.</w:t>
      </w:r>
      <w:r w:rsidR="00711F3D">
        <w:rPr>
          <w:rFonts w:ascii="Arial" w:hAnsi="Arial" w:cs="Arial"/>
          <w:b w:val="0"/>
          <w:sz w:val="22"/>
          <w:szCs w:val="22"/>
        </w:rPr>
        <w:t xml:space="preserve"> </w:t>
      </w:r>
      <w:r w:rsidR="00711F3D" w:rsidRPr="00BD0036">
        <w:rPr>
          <w:rFonts w:ascii="Arial" w:hAnsi="Arial" w:cs="Arial"/>
          <w:b w:val="0"/>
          <w:sz w:val="22"/>
          <w:szCs w:val="22"/>
        </w:rPr>
        <w:t xml:space="preserve"> </w:t>
      </w:r>
    </w:p>
    <w:p w14:paraId="0B6E211A" w14:textId="44527834" w:rsidR="002E59B7" w:rsidRPr="00BD0036" w:rsidRDefault="00427576" w:rsidP="002E59B7">
      <w:pPr>
        <w:pStyle w:val="Heading1"/>
        <w:spacing w:after="420"/>
        <w:rPr>
          <w:rFonts w:ascii="Arial" w:hAnsi="Arial" w:cs="Arial"/>
          <w:b w:val="0"/>
          <w:sz w:val="22"/>
          <w:szCs w:val="22"/>
        </w:rPr>
      </w:pPr>
      <w:proofErr w:type="gramStart"/>
      <w:r>
        <w:rPr>
          <w:rFonts w:ascii="Arial" w:hAnsi="Arial" w:cs="Arial"/>
          <w:b w:val="0"/>
          <w:sz w:val="22"/>
          <w:szCs w:val="22"/>
        </w:rPr>
        <w:t xml:space="preserve">In an effort </w:t>
      </w:r>
      <w:r w:rsidR="00380CC9">
        <w:rPr>
          <w:rFonts w:ascii="Arial" w:hAnsi="Arial" w:cs="Arial"/>
          <w:b w:val="0"/>
          <w:sz w:val="22"/>
          <w:szCs w:val="22"/>
        </w:rPr>
        <w:t>t</w:t>
      </w:r>
      <w:r w:rsidR="00711F3D">
        <w:rPr>
          <w:rFonts w:ascii="Arial" w:hAnsi="Arial" w:cs="Arial"/>
          <w:b w:val="0"/>
          <w:sz w:val="22"/>
          <w:szCs w:val="22"/>
        </w:rPr>
        <w:t>o</w:t>
      </w:r>
      <w:proofErr w:type="gramEnd"/>
      <w:r w:rsidR="00711F3D">
        <w:rPr>
          <w:rFonts w:ascii="Arial" w:hAnsi="Arial" w:cs="Arial"/>
          <w:b w:val="0"/>
          <w:sz w:val="22"/>
          <w:szCs w:val="22"/>
        </w:rPr>
        <w:t xml:space="preserve"> create greater legal certainty and consistency, </w:t>
      </w:r>
      <w:r w:rsidR="002E59B7" w:rsidRPr="00BD0036">
        <w:rPr>
          <w:rFonts w:ascii="Arial" w:hAnsi="Arial" w:cs="Arial"/>
          <w:b w:val="0"/>
          <w:sz w:val="22"/>
          <w:szCs w:val="22"/>
        </w:rPr>
        <w:t>MBA and ALTA collaborated with each other and their member companies to produce a model for state legislation in 2018 to allow</w:t>
      </w:r>
      <w:r w:rsidR="00C46BCB">
        <w:rPr>
          <w:rFonts w:ascii="Arial" w:hAnsi="Arial" w:cs="Arial"/>
          <w:b w:val="0"/>
          <w:sz w:val="22"/>
          <w:szCs w:val="22"/>
        </w:rPr>
        <w:t xml:space="preserve"> for</w:t>
      </w:r>
      <w:r w:rsidR="002E59B7" w:rsidRPr="00BD0036">
        <w:rPr>
          <w:rFonts w:ascii="Arial" w:hAnsi="Arial" w:cs="Arial"/>
          <w:b w:val="0"/>
          <w:sz w:val="22"/>
          <w:szCs w:val="22"/>
        </w:rPr>
        <w:t xml:space="preserve"> </w:t>
      </w:r>
      <w:r w:rsidR="00C46BCB">
        <w:rPr>
          <w:rFonts w:ascii="Arial" w:hAnsi="Arial" w:cs="Arial"/>
          <w:b w:val="0"/>
          <w:sz w:val="22"/>
          <w:szCs w:val="22"/>
        </w:rPr>
        <w:t>RON</w:t>
      </w:r>
      <w:r w:rsidR="002E59B7" w:rsidRPr="00BD0036">
        <w:rPr>
          <w:rFonts w:ascii="Arial" w:hAnsi="Arial" w:cs="Arial"/>
          <w:b w:val="0"/>
          <w:sz w:val="22"/>
          <w:szCs w:val="22"/>
        </w:rPr>
        <w:t xml:space="preserve"> in real estate finance transactions. The model bill is based off legislation enacted in the state of Texas, which represents a compromise by pertinent stakeholders affected by the change in law. The model bill builds on what was implemented in Texas and offers certain enhancements to the legislative language that creates greater cohesiveness with the definitions established in the Uniform Law Commission’s Revised Uniform Law on Notarial Acts (RULONA).</w:t>
      </w:r>
      <w:r w:rsidR="00152EDC">
        <w:rPr>
          <w:rFonts w:ascii="Arial" w:hAnsi="Arial" w:cs="Arial"/>
          <w:b w:val="0"/>
          <w:sz w:val="22"/>
          <w:szCs w:val="22"/>
        </w:rPr>
        <w:t xml:space="preserve"> More than 20 states have adopted legislation that emulates the principles of the MBA-ALTA model, whic</w:t>
      </w:r>
      <w:r w:rsidR="00FD4E88">
        <w:rPr>
          <w:rFonts w:ascii="Arial" w:hAnsi="Arial" w:cs="Arial"/>
          <w:b w:val="0"/>
          <w:sz w:val="22"/>
          <w:szCs w:val="22"/>
        </w:rPr>
        <w:t xml:space="preserve">h has effectively built momentum towards </w:t>
      </w:r>
      <w:r w:rsidR="00152EDC">
        <w:rPr>
          <w:rFonts w:ascii="Arial" w:hAnsi="Arial" w:cs="Arial"/>
          <w:b w:val="0"/>
          <w:sz w:val="22"/>
          <w:szCs w:val="22"/>
        </w:rPr>
        <w:t xml:space="preserve">a national consensus </w:t>
      </w:r>
      <w:r w:rsidR="00FD4E88">
        <w:rPr>
          <w:rFonts w:ascii="Arial" w:hAnsi="Arial" w:cs="Arial"/>
          <w:b w:val="0"/>
          <w:sz w:val="22"/>
          <w:szCs w:val="22"/>
        </w:rPr>
        <w:t>for RON implementation.</w:t>
      </w:r>
    </w:p>
    <w:p w14:paraId="7317EB66" w14:textId="194CC9A6" w:rsidR="00522996" w:rsidRPr="00BD0036" w:rsidRDefault="00E5057A" w:rsidP="000B01F2">
      <w:pPr>
        <w:pStyle w:val="Heading1"/>
        <w:spacing w:after="420"/>
        <w:rPr>
          <w:rFonts w:ascii="Arial" w:hAnsi="Arial" w:cs="Arial"/>
          <w:sz w:val="22"/>
          <w:szCs w:val="22"/>
        </w:rPr>
      </w:pPr>
      <w:r w:rsidRPr="00BD0036">
        <w:rPr>
          <w:rFonts w:ascii="Arial" w:hAnsi="Arial" w:cs="Arial"/>
          <w:b w:val="0"/>
          <w:sz w:val="22"/>
          <w:szCs w:val="22"/>
        </w:rPr>
        <w:t>If adopted</w:t>
      </w:r>
      <w:r w:rsidR="00633BF6">
        <w:rPr>
          <w:rFonts w:ascii="Arial" w:hAnsi="Arial" w:cs="Arial"/>
          <w:b w:val="0"/>
          <w:sz w:val="22"/>
          <w:szCs w:val="22"/>
        </w:rPr>
        <w:t xml:space="preserve"> by our state</w:t>
      </w:r>
      <w:r w:rsidRPr="00BD0036">
        <w:rPr>
          <w:rFonts w:ascii="Arial" w:hAnsi="Arial" w:cs="Arial"/>
          <w:b w:val="0"/>
          <w:sz w:val="22"/>
          <w:szCs w:val="22"/>
        </w:rPr>
        <w:t xml:space="preserve">, the model legislation would </w:t>
      </w:r>
      <w:r w:rsidR="00633BF6">
        <w:rPr>
          <w:rFonts w:ascii="Arial" w:hAnsi="Arial" w:cs="Arial"/>
          <w:b w:val="0"/>
          <w:sz w:val="22"/>
          <w:szCs w:val="22"/>
        </w:rPr>
        <w:t>greatly help build</w:t>
      </w:r>
      <w:r w:rsidR="000C7B91" w:rsidRPr="00BD0036">
        <w:rPr>
          <w:rFonts w:ascii="Arial" w:hAnsi="Arial" w:cs="Arial"/>
          <w:b w:val="0"/>
          <w:sz w:val="22"/>
          <w:szCs w:val="22"/>
        </w:rPr>
        <w:t xml:space="preserve"> </w:t>
      </w:r>
      <w:r w:rsidRPr="00BD0036">
        <w:rPr>
          <w:rFonts w:ascii="Arial" w:hAnsi="Arial" w:cs="Arial"/>
          <w:b w:val="0"/>
          <w:sz w:val="22"/>
          <w:szCs w:val="22"/>
        </w:rPr>
        <w:t xml:space="preserve">legal certainty across the country </w:t>
      </w:r>
      <w:r w:rsidR="00E75B14">
        <w:rPr>
          <w:rFonts w:ascii="Arial" w:hAnsi="Arial" w:cs="Arial"/>
          <w:b w:val="0"/>
          <w:sz w:val="22"/>
          <w:szCs w:val="22"/>
        </w:rPr>
        <w:t>to</w:t>
      </w:r>
      <w:r w:rsidR="00F63A69">
        <w:rPr>
          <w:rFonts w:ascii="Arial" w:hAnsi="Arial" w:cs="Arial"/>
          <w:b w:val="0"/>
          <w:sz w:val="22"/>
          <w:szCs w:val="22"/>
        </w:rPr>
        <w:t xml:space="preserve"> </w:t>
      </w:r>
      <w:r w:rsidRPr="00BD0036">
        <w:rPr>
          <w:rFonts w:ascii="Arial" w:hAnsi="Arial" w:cs="Arial"/>
          <w:b w:val="0"/>
          <w:sz w:val="22"/>
          <w:szCs w:val="22"/>
        </w:rPr>
        <w:t>fo</w:t>
      </w:r>
      <w:r w:rsidR="00F63A69">
        <w:rPr>
          <w:rFonts w:ascii="Arial" w:hAnsi="Arial" w:cs="Arial"/>
          <w:b w:val="0"/>
          <w:sz w:val="22"/>
          <w:szCs w:val="22"/>
        </w:rPr>
        <w:t>r</w:t>
      </w:r>
      <w:r w:rsidRPr="00BD0036">
        <w:rPr>
          <w:rFonts w:ascii="Arial" w:hAnsi="Arial" w:cs="Arial"/>
          <w:b w:val="0"/>
          <w:sz w:val="22"/>
          <w:szCs w:val="22"/>
        </w:rPr>
        <w:t>m a uniform and consistent framework that is based on a common set of core principles.</w:t>
      </w:r>
      <w:r w:rsidR="000B01F2" w:rsidRPr="00BD0036">
        <w:rPr>
          <w:rFonts w:ascii="Arial" w:hAnsi="Arial" w:cs="Arial"/>
          <w:b w:val="0"/>
          <w:sz w:val="22"/>
          <w:szCs w:val="22"/>
        </w:rPr>
        <w:t xml:space="preserve"> Therefore, we strongly urge you to support</w:t>
      </w:r>
      <w:r w:rsidRPr="00BD0036">
        <w:rPr>
          <w:rFonts w:ascii="Arial" w:hAnsi="Arial" w:cs="Arial"/>
          <w:b w:val="0"/>
          <w:sz w:val="22"/>
          <w:szCs w:val="22"/>
        </w:rPr>
        <w:t xml:space="preserve"> </w:t>
      </w:r>
      <w:r w:rsidR="000B01F2" w:rsidRPr="00BD0036">
        <w:rPr>
          <w:rFonts w:ascii="Arial" w:hAnsi="Arial" w:cs="Arial"/>
          <w:b w:val="0"/>
          <w:sz w:val="22"/>
          <w:szCs w:val="22"/>
        </w:rPr>
        <w:t>the MBA-ALTA Model Bill for Remote Online Notarizations.</w:t>
      </w:r>
      <w:r w:rsidR="00E25BEA" w:rsidRPr="00BD0036">
        <w:rPr>
          <w:rFonts w:ascii="Arial" w:hAnsi="Arial" w:cs="Arial"/>
          <w:b w:val="0"/>
          <w:sz w:val="22"/>
          <w:szCs w:val="22"/>
        </w:rPr>
        <w:br/>
      </w:r>
      <w:r w:rsidR="00E25BEA" w:rsidRPr="00BD0036">
        <w:rPr>
          <w:rFonts w:ascii="Arial" w:hAnsi="Arial" w:cs="Arial"/>
          <w:b w:val="0"/>
          <w:sz w:val="22"/>
          <w:szCs w:val="22"/>
        </w:rPr>
        <w:br/>
      </w:r>
      <w:r w:rsidR="00522996" w:rsidRPr="00BD0036">
        <w:rPr>
          <w:rFonts w:ascii="Arial" w:hAnsi="Arial" w:cs="Arial"/>
          <w:b w:val="0"/>
          <w:sz w:val="22"/>
          <w:szCs w:val="22"/>
        </w:rPr>
        <w:t>Sincerely</w:t>
      </w:r>
      <w:r w:rsidR="00522996" w:rsidRPr="00BD0036">
        <w:rPr>
          <w:rFonts w:ascii="Arial" w:hAnsi="Arial" w:cs="Arial"/>
          <w:sz w:val="22"/>
          <w:szCs w:val="22"/>
        </w:rPr>
        <w:t xml:space="preserve">, </w:t>
      </w:r>
    </w:p>
    <w:p w14:paraId="77AEADA6" w14:textId="77777777" w:rsidR="00522996" w:rsidRPr="00BD0036" w:rsidRDefault="00522996" w:rsidP="00522996">
      <w:pPr>
        <w:autoSpaceDE w:val="0"/>
        <w:autoSpaceDN w:val="0"/>
        <w:adjustRightInd w:val="0"/>
        <w:rPr>
          <w:rFonts w:ascii="Arial" w:hAnsi="Arial" w:cs="Arial"/>
        </w:rPr>
      </w:pPr>
    </w:p>
    <w:p w14:paraId="0348B46A" w14:textId="77777777" w:rsidR="000B01F2" w:rsidRPr="00BD0036" w:rsidRDefault="000B01F2" w:rsidP="00522996">
      <w:pPr>
        <w:autoSpaceDE w:val="0"/>
        <w:autoSpaceDN w:val="0"/>
        <w:adjustRightInd w:val="0"/>
        <w:rPr>
          <w:rFonts w:ascii="Arial" w:hAnsi="Arial" w:cs="Arial"/>
        </w:rPr>
      </w:pPr>
    </w:p>
    <w:p w14:paraId="173E0AC5" w14:textId="77777777" w:rsidR="00522996" w:rsidRPr="00BD0036" w:rsidRDefault="00522996" w:rsidP="00522996">
      <w:pPr>
        <w:autoSpaceDE w:val="0"/>
        <w:autoSpaceDN w:val="0"/>
        <w:adjustRightInd w:val="0"/>
        <w:rPr>
          <w:rFonts w:ascii="Arial" w:hAnsi="Arial" w:cs="Arial"/>
        </w:rPr>
      </w:pPr>
    </w:p>
    <w:p w14:paraId="422FED41" w14:textId="77777777" w:rsidR="00232E6B" w:rsidRPr="00BD0036" w:rsidRDefault="00AA3CFA" w:rsidP="00522996">
      <w:pPr>
        <w:autoSpaceDE w:val="0"/>
        <w:autoSpaceDN w:val="0"/>
        <w:adjustRightInd w:val="0"/>
        <w:rPr>
          <w:rFonts w:ascii="Arial" w:hAnsi="Arial" w:cs="Arial"/>
        </w:rPr>
      </w:pPr>
      <w:r w:rsidRPr="00BD0036">
        <w:rPr>
          <w:rFonts w:ascii="Arial" w:hAnsi="Arial" w:cs="Arial"/>
        </w:rPr>
        <w:t>[Full Name]</w:t>
      </w:r>
    </w:p>
    <w:p w14:paraId="43AD9E3F" w14:textId="77777777" w:rsidR="00522996" w:rsidRPr="00BD0036" w:rsidRDefault="00AA3CFA" w:rsidP="00352A40">
      <w:pPr>
        <w:autoSpaceDE w:val="0"/>
        <w:autoSpaceDN w:val="0"/>
        <w:adjustRightInd w:val="0"/>
        <w:rPr>
          <w:rFonts w:ascii="Arial" w:eastAsia="Times New Roman" w:hAnsi="Arial" w:cs="Arial"/>
        </w:rPr>
      </w:pPr>
      <w:r w:rsidRPr="00BD0036">
        <w:rPr>
          <w:rFonts w:ascii="Arial" w:hAnsi="Arial" w:cs="Arial"/>
        </w:rPr>
        <w:t>[Title]</w:t>
      </w:r>
    </w:p>
    <w:sectPr w:rsidR="00522996" w:rsidRPr="00BD0036" w:rsidSect="00AE77FA">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F4AA3" w14:textId="77777777" w:rsidR="00735B12" w:rsidRDefault="00735B12" w:rsidP="00232E6B">
      <w:r>
        <w:separator/>
      </w:r>
    </w:p>
  </w:endnote>
  <w:endnote w:type="continuationSeparator" w:id="0">
    <w:p w14:paraId="0C4FAFC3" w14:textId="77777777" w:rsidR="00735B12" w:rsidRDefault="00735B12" w:rsidP="0023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C771B" w14:textId="77777777" w:rsidR="00735B12" w:rsidRDefault="00735B12" w:rsidP="00232E6B">
      <w:r>
        <w:separator/>
      </w:r>
    </w:p>
  </w:footnote>
  <w:footnote w:type="continuationSeparator" w:id="0">
    <w:p w14:paraId="2DF9264C" w14:textId="77777777" w:rsidR="00735B12" w:rsidRDefault="00735B12" w:rsidP="0023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0902" w14:textId="77777777" w:rsidR="00232E6B" w:rsidRDefault="00232E6B" w:rsidP="00232E6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7388B" w14:textId="77777777" w:rsidR="00232E6B" w:rsidRDefault="00232E6B" w:rsidP="00232E6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516"/>
    <w:rsid w:val="00061C30"/>
    <w:rsid w:val="00065061"/>
    <w:rsid w:val="000A3D60"/>
    <w:rsid w:val="000B01F2"/>
    <w:rsid w:val="000C7B91"/>
    <w:rsid w:val="000E466D"/>
    <w:rsid w:val="00112DB4"/>
    <w:rsid w:val="00143891"/>
    <w:rsid w:val="00152EDC"/>
    <w:rsid w:val="00173087"/>
    <w:rsid w:val="001D512B"/>
    <w:rsid w:val="002174D8"/>
    <w:rsid w:val="00232E6B"/>
    <w:rsid w:val="0023795C"/>
    <w:rsid w:val="0026167B"/>
    <w:rsid w:val="0028481C"/>
    <w:rsid w:val="00293FD0"/>
    <w:rsid w:val="002C56FE"/>
    <w:rsid w:val="002E05A4"/>
    <w:rsid w:val="002E1A58"/>
    <w:rsid w:val="002E43B8"/>
    <w:rsid w:val="002E59B7"/>
    <w:rsid w:val="003376E6"/>
    <w:rsid w:val="00352A40"/>
    <w:rsid w:val="00380CC9"/>
    <w:rsid w:val="003E4466"/>
    <w:rsid w:val="0041059F"/>
    <w:rsid w:val="00412B34"/>
    <w:rsid w:val="004146D8"/>
    <w:rsid w:val="00427576"/>
    <w:rsid w:val="00464B17"/>
    <w:rsid w:val="004A18DA"/>
    <w:rsid w:val="004A2A2E"/>
    <w:rsid w:val="004A6392"/>
    <w:rsid w:val="004B5F47"/>
    <w:rsid w:val="004E1C4F"/>
    <w:rsid w:val="004E2538"/>
    <w:rsid w:val="00500FDB"/>
    <w:rsid w:val="00502E22"/>
    <w:rsid w:val="00522996"/>
    <w:rsid w:val="00524332"/>
    <w:rsid w:val="00526F98"/>
    <w:rsid w:val="00541D3A"/>
    <w:rsid w:val="005439D6"/>
    <w:rsid w:val="00556BF3"/>
    <w:rsid w:val="00560391"/>
    <w:rsid w:val="0056566C"/>
    <w:rsid w:val="00583C1B"/>
    <w:rsid w:val="005B2DC2"/>
    <w:rsid w:val="005B4DAF"/>
    <w:rsid w:val="005E1698"/>
    <w:rsid w:val="005F22E8"/>
    <w:rsid w:val="00604B4C"/>
    <w:rsid w:val="00607A36"/>
    <w:rsid w:val="00633BF6"/>
    <w:rsid w:val="0064468F"/>
    <w:rsid w:val="00653FC3"/>
    <w:rsid w:val="0069637E"/>
    <w:rsid w:val="006B3516"/>
    <w:rsid w:val="006B6E95"/>
    <w:rsid w:val="006C7A05"/>
    <w:rsid w:val="006D086F"/>
    <w:rsid w:val="00711F3D"/>
    <w:rsid w:val="00735B12"/>
    <w:rsid w:val="00772E6F"/>
    <w:rsid w:val="007B632A"/>
    <w:rsid w:val="007E4824"/>
    <w:rsid w:val="00835923"/>
    <w:rsid w:val="008664A3"/>
    <w:rsid w:val="008820FB"/>
    <w:rsid w:val="008A2521"/>
    <w:rsid w:val="008B2D46"/>
    <w:rsid w:val="008C24A9"/>
    <w:rsid w:val="008E4CFD"/>
    <w:rsid w:val="008E75D2"/>
    <w:rsid w:val="00946090"/>
    <w:rsid w:val="00955380"/>
    <w:rsid w:val="00972D24"/>
    <w:rsid w:val="00994F11"/>
    <w:rsid w:val="00997943"/>
    <w:rsid w:val="009E7BED"/>
    <w:rsid w:val="00A62165"/>
    <w:rsid w:val="00A741B4"/>
    <w:rsid w:val="00A835E0"/>
    <w:rsid w:val="00A93B9D"/>
    <w:rsid w:val="00AA3CFA"/>
    <w:rsid w:val="00AE77FA"/>
    <w:rsid w:val="00AF5AB9"/>
    <w:rsid w:val="00BC30D2"/>
    <w:rsid w:val="00BD0036"/>
    <w:rsid w:val="00BF6AAD"/>
    <w:rsid w:val="00C35CAF"/>
    <w:rsid w:val="00C46BCB"/>
    <w:rsid w:val="00CA31AF"/>
    <w:rsid w:val="00D11528"/>
    <w:rsid w:val="00DA3344"/>
    <w:rsid w:val="00DF528F"/>
    <w:rsid w:val="00E25BEA"/>
    <w:rsid w:val="00E5057A"/>
    <w:rsid w:val="00E57F36"/>
    <w:rsid w:val="00E606F8"/>
    <w:rsid w:val="00E75B14"/>
    <w:rsid w:val="00EB3EAA"/>
    <w:rsid w:val="00EC3FE5"/>
    <w:rsid w:val="00EC5099"/>
    <w:rsid w:val="00EF1271"/>
    <w:rsid w:val="00F13C22"/>
    <w:rsid w:val="00F212BD"/>
    <w:rsid w:val="00F36FF1"/>
    <w:rsid w:val="00F63A69"/>
    <w:rsid w:val="00F707FC"/>
    <w:rsid w:val="00F80B11"/>
    <w:rsid w:val="00FA4F9E"/>
    <w:rsid w:val="00FD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979FB"/>
  <w15:chartTrackingRefBased/>
  <w15:docId w15:val="{1060E913-EA80-4CDB-9806-667F3DEF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516"/>
    <w:pPr>
      <w:spacing w:after="0" w:line="240" w:lineRule="auto"/>
    </w:pPr>
    <w:rPr>
      <w:rFonts w:ascii="Calibri" w:hAnsi="Calibri" w:cs="Times New Roman"/>
    </w:rPr>
  </w:style>
  <w:style w:type="paragraph" w:styleId="Heading1">
    <w:name w:val="heading 1"/>
    <w:basedOn w:val="Normal"/>
    <w:link w:val="Heading1Char"/>
    <w:uiPriority w:val="9"/>
    <w:qFormat/>
    <w:rsid w:val="005E1698"/>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69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B3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EAA"/>
    <w:rPr>
      <w:rFonts w:ascii="Segoe UI" w:hAnsi="Segoe UI" w:cs="Segoe UI"/>
      <w:sz w:val="18"/>
      <w:szCs w:val="18"/>
    </w:rPr>
  </w:style>
  <w:style w:type="paragraph" w:styleId="Header">
    <w:name w:val="header"/>
    <w:basedOn w:val="Normal"/>
    <w:link w:val="HeaderChar"/>
    <w:uiPriority w:val="99"/>
    <w:unhideWhenUsed/>
    <w:rsid w:val="00232E6B"/>
    <w:pPr>
      <w:tabs>
        <w:tab w:val="center" w:pos="4680"/>
        <w:tab w:val="right" w:pos="9360"/>
      </w:tabs>
    </w:pPr>
  </w:style>
  <w:style w:type="character" w:customStyle="1" w:styleId="HeaderChar">
    <w:name w:val="Header Char"/>
    <w:basedOn w:val="DefaultParagraphFont"/>
    <w:link w:val="Header"/>
    <w:uiPriority w:val="99"/>
    <w:rsid w:val="00232E6B"/>
    <w:rPr>
      <w:rFonts w:ascii="Calibri" w:hAnsi="Calibri" w:cs="Times New Roman"/>
    </w:rPr>
  </w:style>
  <w:style w:type="paragraph" w:styleId="Footer">
    <w:name w:val="footer"/>
    <w:basedOn w:val="Normal"/>
    <w:link w:val="FooterChar"/>
    <w:uiPriority w:val="99"/>
    <w:unhideWhenUsed/>
    <w:rsid w:val="00232E6B"/>
    <w:pPr>
      <w:tabs>
        <w:tab w:val="center" w:pos="4680"/>
        <w:tab w:val="right" w:pos="9360"/>
      </w:tabs>
    </w:pPr>
  </w:style>
  <w:style w:type="character" w:customStyle="1" w:styleId="FooterChar">
    <w:name w:val="Footer Char"/>
    <w:basedOn w:val="DefaultParagraphFont"/>
    <w:link w:val="Footer"/>
    <w:uiPriority w:val="99"/>
    <w:rsid w:val="00232E6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4500">
      <w:bodyDiv w:val="1"/>
      <w:marLeft w:val="0"/>
      <w:marRight w:val="0"/>
      <w:marTop w:val="0"/>
      <w:marBottom w:val="0"/>
      <w:divBdr>
        <w:top w:val="none" w:sz="0" w:space="0" w:color="auto"/>
        <w:left w:val="none" w:sz="0" w:space="0" w:color="auto"/>
        <w:bottom w:val="none" w:sz="0" w:space="0" w:color="auto"/>
        <w:right w:val="none" w:sz="0" w:space="0" w:color="auto"/>
      </w:divBdr>
    </w:div>
    <w:div w:id="1384912304">
      <w:bodyDiv w:val="1"/>
      <w:marLeft w:val="0"/>
      <w:marRight w:val="0"/>
      <w:marTop w:val="0"/>
      <w:marBottom w:val="0"/>
      <w:divBdr>
        <w:top w:val="none" w:sz="0" w:space="0" w:color="auto"/>
        <w:left w:val="none" w:sz="0" w:space="0" w:color="auto"/>
        <w:bottom w:val="none" w:sz="0" w:space="0" w:color="auto"/>
        <w:right w:val="none" w:sz="0" w:space="0" w:color="auto"/>
      </w:divBdr>
    </w:div>
    <w:div w:id="1706441246">
      <w:bodyDiv w:val="1"/>
      <w:marLeft w:val="0"/>
      <w:marRight w:val="0"/>
      <w:marTop w:val="0"/>
      <w:marBottom w:val="0"/>
      <w:divBdr>
        <w:top w:val="none" w:sz="0" w:space="0" w:color="auto"/>
        <w:left w:val="none" w:sz="0" w:space="0" w:color="auto"/>
        <w:bottom w:val="none" w:sz="0" w:space="0" w:color="auto"/>
        <w:right w:val="none" w:sz="0" w:space="0" w:color="auto"/>
      </w:divBdr>
    </w:div>
    <w:div w:id="18084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30213-24AE-4DA4-8558-BBA55AE3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1910</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
    </vt:vector>
  </TitlesOfParts>
  <Company>Mortgage Bankers Association</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Wiseman, Justin</dc:creator>
  <cp:keywords/>
  <dc:description/>
  <cp:lastModifiedBy>Lindsay Pitcher</cp:lastModifiedBy>
  <cp:revision>2</cp:revision>
  <cp:lastPrinted>2018-02-02T20:58:00Z</cp:lastPrinted>
  <dcterms:created xsi:type="dcterms:W3CDTF">2020-03-31T21:41:00Z</dcterms:created>
  <dcterms:modified xsi:type="dcterms:W3CDTF">2020-03-31T21:41:00Z</dcterms:modified>
</cp:coreProperties>
</file>